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C2" w:rsidRDefault="00FD0EC2" w:rsidP="00FD0EC2">
      <w:pPr>
        <w:jc w:val="center"/>
      </w:pPr>
      <w:r w:rsidRPr="00592E10">
        <w:rPr>
          <w:sz w:val="32"/>
          <w:szCs w:val="32"/>
        </w:rPr>
        <w:t xml:space="preserve">Положение                                                                                                           </w:t>
      </w:r>
      <w:r>
        <w:t xml:space="preserve">о комиссии по противодействию коррупции в муниципальном бюджетном  дошкольном образовательном   учреждении  </w:t>
      </w:r>
      <w:proofErr w:type="spellStart"/>
      <w:r>
        <w:t>Сариновский</w:t>
      </w:r>
      <w:proofErr w:type="spellEnd"/>
      <w:r>
        <w:t xml:space="preserve"> детский сад №13 «Солнышко» (далее МБДОУ</w:t>
      </w:r>
      <w:proofErr w:type="gramStart"/>
      <w:r>
        <w:t xml:space="preserve">  )</w:t>
      </w:r>
      <w:proofErr w:type="gramEnd"/>
      <w:r>
        <w:t>.</w:t>
      </w:r>
    </w:p>
    <w:p w:rsidR="00FD0EC2" w:rsidRDefault="00FD0EC2" w:rsidP="00FD0EC2">
      <w:r>
        <w:t xml:space="preserve">                                                           I. Общие положения </w:t>
      </w:r>
    </w:p>
    <w:p w:rsidR="00FD0EC2" w:rsidRDefault="00FD0EC2" w:rsidP="00FD0EC2">
      <w:r>
        <w:t xml:space="preserve">1. Комиссия по противодействию коррупции в МБДОУ   (далее – комиссия) является совещательным органом по вопросам противодействия коррупции в дошкольном образовательном учреждении. </w:t>
      </w:r>
    </w:p>
    <w:p w:rsidR="00FD0EC2" w:rsidRDefault="00FD0EC2" w:rsidP="00FD0EC2">
      <w:r>
        <w:t xml:space="preserve">2. В своей деятельности Комиссия руководствуется федеральным законодательством, законодательством Российской Федерации, а также настоящим Положением. </w:t>
      </w:r>
    </w:p>
    <w:p w:rsidR="00FD0EC2" w:rsidRDefault="00FD0EC2" w:rsidP="00FD0EC2">
      <w:r>
        <w:t>3. Положение о Комиссии и его состав утверждаются руководителем дошкольного учреждения.</w:t>
      </w:r>
    </w:p>
    <w:p w:rsidR="00FD0EC2" w:rsidRDefault="00FD0EC2" w:rsidP="00FD0EC2">
      <w:r>
        <w:t xml:space="preserve">                                                      II. Основные задачи Комиссии </w:t>
      </w:r>
    </w:p>
    <w:p w:rsidR="00FD0EC2" w:rsidRDefault="00FD0EC2" w:rsidP="00FD0EC2">
      <w:r>
        <w:t xml:space="preserve">2.1. Основными задачами Комиссии являются: </w:t>
      </w:r>
    </w:p>
    <w:p w:rsidR="00FD0EC2" w:rsidRDefault="00FD0EC2" w:rsidP="00FD0EC2">
      <w:r>
        <w:t>- рассмотрение вопросов и подготовка предложений по реализации в МБДОУ   политики в области противодействия коррупции и повышению ее эффективности;</w:t>
      </w:r>
    </w:p>
    <w:p w:rsidR="00FD0EC2" w:rsidRDefault="00FD0EC2" w:rsidP="00FD0EC2">
      <w:r>
        <w:t xml:space="preserve"> - разработка мероприятий по противодействию коррупции и осуществлению </w:t>
      </w:r>
      <w:proofErr w:type="gramStart"/>
      <w:r>
        <w:t>контроля  за</w:t>
      </w:r>
      <w:proofErr w:type="gramEnd"/>
      <w:r>
        <w:t xml:space="preserve"> их реализацией;</w:t>
      </w:r>
    </w:p>
    <w:p w:rsidR="00FD0EC2" w:rsidRDefault="00FD0EC2" w:rsidP="00FD0EC2">
      <w:r>
        <w:t xml:space="preserve"> - рассмотрение предложений субъектов противодействия коррупции и разработка мероприятий по их реализации;</w:t>
      </w:r>
    </w:p>
    <w:p w:rsidR="00FD0EC2" w:rsidRDefault="00FD0EC2" w:rsidP="00FD0EC2">
      <w:r>
        <w:t xml:space="preserve"> - подготовка предложений по формированию системы антикоррупционной пропаганды и развитию общественного </w:t>
      </w:r>
      <w:proofErr w:type="gramStart"/>
      <w:r>
        <w:t>контроля за</w:t>
      </w:r>
      <w:proofErr w:type="gramEnd"/>
      <w:r>
        <w:t xml:space="preserve"> реализацией политики в области противодействия коррупции. III. Полномочия Комиссии </w:t>
      </w:r>
    </w:p>
    <w:p w:rsidR="00FD0EC2" w:rsidRDefault="00FD0EC2" w:rsidP="00FD0EC2">
      <w:r>
        <w:t>3.1. Комиссия имеет право:</w:t>
      </w:r>
    </w:p>
    <w:p w:rsidR="00FD0EC2" w:rsidRDefault="00FD0EC2" w:rsidP="00FD0EC2">
      <w:r>
        <w:t xml:space="preserve"> - запрашивать и получать в установленном порядке от органов местного самоуправления и организаций информацию в пределах своей компетенции; </w:t>
      </w:r>
    </w:p>
    <w:p w:rsidR="00FD0EC2" w:rsidRDefault="00FD0EC2" w:rsidP="00FD0EC2">
      <w:r>
        <w:t>- приглашать на свои заседания руководителей и должностных лиц органов местного самоуправления и иных органов и организаций;</w:t>
      </w:r>
    </w:p>
    <w:p w:rsidR="00FD0EC2" w:rsidRDefault="00FD0EC2" w:rsidP="00FD0EC2">
      <w:r>
        <w:t xml:space="preserve"> - создавать экспертные группы по вопросам противодействия коррупции и выработке мер по устранению условий для возникновения коррупции, с привлечением в них в установленном порядке специалистов; </w:t>
      </w:r>
    </w:p>
    <w:p w:rsidR="00FD0EC2" w:rsidRDefault="00FD0EC2" w:rsidP="00FD0EC2">
      <w:r>
        <w:t xml:space="preserve">- представлять заведующему </w:t>
      </w:r>
      <w:proofErr w:type="spellStart"/>
      <w:r>
        <w:t>Кашарским</w:t>
      </w:r>
      <w:proofErr w:type="spellEnd"/>
      <w:r>
        <w:t xml:space="preserve"> отделом образования   информацию о состоянии и эффективности реализации антикоррупционных мер в МБДОУ</w:t>
      </w:r>
      <w:proofErr w:type="gramStart"/>
      <w:r>
        <w:t xml:space="preserve">  ;</w:t>
      </w:r>
      <w:proofErr w:type="gramEnd"/>
    </w:p>
    <w:p w:rsidR="00FD0EC2" w:rsidRDefault="00FD0EC2" w:rsidP="00FD0EC2">
      <w:r>
        <w:t xml:space="preserve"> - вносить в органы местного самоуправления предложения по устранению предпосылок для коррупционных проявлений. </w:t>
      </w:r>
    </w:p>
    <w:p w:rsidR="00FD0EC2" w:rsidRDefault="00FD0EC2" w:rsidP="00FD0EC2">
      <w:r>
        <w:t xml:space="preserve">                               IV. Порядок формирования и деятельности Комиссии </w:t>
      </w:r>
    </w:p>
    <w:p w:rsidR="00FD0EC2" w:rsidRDefault="00FD0EC2" w:rsidP="00FD0EC2">
      <w:r>
        <w:t>4.1 Комиссия формируется в составе председателя Комиссии и членов комиссии.</w:t>
      </w:r>
    </w:p>
    <w:p w:rsidR="00FD0EC2" w:rsidRDefault="00FD0EC2" w:rsidP="00FD0EC2">
      <w:r>
        <w:lastRenderedPageBreak/>
        <w:t xml:space="preserve">4.2. Председателем Комиссии является заведующая детским садом. </w:t>
      </w:r>
    </w:p>
    <w:p w:rsidR="00FD0EC2" w:rsidRDefault="00FD0EC2" w:rsidP="00FD0EC2">
      <w:r>
        <w:t xml:space="preserve">4.3. Комиссия формируется из числа работников МБДОУ   и родительской общественности. </w:t>
      </w:r>
    </w:p>
    <w:p w:rsidR="00FD0EC2" w:rsidRDefault="00FD0EC2" w:rsidP="00FD0EC2">
      <w:r>
        <w:t xml:space="preserve">4.4.Число представителей общественности должно составлять не менее одной трети состава Комиссии. </w:t>
      </w:r>
    </w:p>
    <w:p w:rsidR="00FD0EC2" w:rsidRDefault="00FD0EC2" w:rsidP="00FD0EC2">
      <w:r>
        <w:t>4.5. Члены Комиссии принимают участие в его работе на общественных началах и обладают равными правами при принятии решений.</w:t>
      </w:r>
    </w:p>
    <w:p w:rsidR="00FD0EC2" w:rsidRDefault="00FD0EC2" w:rsidP="00FD0EC2">
      <w:r>
        <w:t xml:space="preserve"> 4.6.. Работой Комиссии руководит председатель Комиссии. </w:t>
      </w:r>
    </w:p>
    <w:p w:rsidR="00FD0EC2" w:rsidRDefault="00FD0EC2" w:rsidP="00FD0EC2">
      <w:r>
        <w:t>4.7.. Заседания Комиссии проводятся не реже одного раза в квартал.</w:t>
      </w:r>
    </w:p>
    <w:p w:rsidR="00FD0EC2" w:rsidRDefault="00FD0EC2" w:rsidP="00FD0EC2">
      <w:r>
        <w:t xml:space="preserve"> 4.8.Повестку дня и порядок рассмотрения вопросов на заседаниях Комиссии определяет председатель Комиссии по представлению секретаря Комиссии. </w:t>
      </w:r>
    </w:p>
    <w:p w:rsidR="00FD0EC2" w:rsidRDefault="00FD0EC2" w:rsidP="00FD0EC2">
      <w:r>
        <w:t xml:space="preserve">4.9.Заседания Комиссии ведет председатель Комиссии. </w:t>
      </w:r>
    </w:p>
    <w:p w:rsidR="00FD0EC2" w:rsidRDefault="00FD0EC2" w:rsidP="00FD0EC2">
      <w:r>
        <w:t xml:space="preserve">4.10. Работа Комиссии строится на основе годового плана, утверждаемого председателем Комиссии. </w:t>
      </w:r>
    </w:p>
    <w:p w:rsidR="00FD0EC2" w:rsidRDefault="00FD0EC2" w:rsidP="00FD0EC2">
      <w:r>
        <w:t>4.11. Заседание Комиссии является правомочным в случае присутствия на нем не менее двух третей общего числа его членов.</w:t>
      </w:r>
    </w:p>
    <w:p w:rsidR="00FD0EC2" w:rsidRDefault="00FD0EC2" w:rsidP="00FD0EC2">
      <w:r>
        <w:t xml:space="preserve"> 4.12.. Присутствие на заседаниях Комиссии членов Комиссии обязательно.</w:t>
      </w:r>
    </w:p>
    <w:p w:rsidR="00FD0EC2" w:rsidRDefault="00FD0EC2" w:rsidP="00FD0EC2">
      <w:r>
        <w:t xml:space="preserve"> 4.13.Делегирование членом Комиссии своих полномочий в совете иным лицам не допускается. </w:t>
      </w:r>
    </w:p>
    <w:p w:rsidR="00FD0EC2" w:rsidRDefault="00FD0EC2" w:rsidP="00FD0EC2">
      <w:r>
        <w:t xml:space="preserve">4.14. Решения Комиссии принимаются простым большинством голосов от числа присутствующих членов Комиссии и оформляются протоколом заседания. </w:t>
      </w:r>
    </w:p>
    <w:p w:rsidR="00FD0EC2" w:rsidRDefault="00FD0EC2" w:rsidP="00FD0EC2">
      <w:r>
        <w:t xml:space="preserve">4.15.Протокол заседания подписывается секретарем Комиссии и утверждается председателем Комиссии. </w:t>
      </w:r>
    </w:p>
    <w:p w:rsidR="00FD0EC2" w:rsidRPr="00CA2523" w:rsidRDefault="00FD0EC2" w:rsidP="00FD0EC2">
      <w:r>
        <w:t xml:space="preserve">4.16. Для участия в работе Комиссии могут быть приглашены с правом совещательного голоса представители правоохранительных и судебных органов, территориальных органов исполнительной власти </w:t>
      </w:r>
      <w:proofErr w:type="spellStart"/>
      <w:r>
        <w:t>Кашарского</w:t>
      </w:r>
      <w:proofErr w:type="spellEnd"/>
      <w:r>
        <w:t xml:space="preserve"> района.</w:t>
      </w:r>
    </w:p>
    <w:p w:rsidR="00380969" w:rsidRDefault="00380969">
      <w:bookmarkStart w:id="0" w:name="_GoBack"/>
      <w:bookmarkEnd w:id="0"/>
    </w:p>
    <w:sectPr w:rsidR="00380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C2"/>
    <w:rsid w:val="00380969"/>
    <w:rsid w:val="00FD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2015-12-09T06:28:00Z</dcterms:created>
  <dcterms:modified xsi:type="dcterms:W3CDTF">2015-12-09T06:28:00Z</dcterms:modified>
</cp:coreProperties>
</file>